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宋体" w:hAnsi="宋体" w:eastAsia="宋体" w:cs="宋体"/>
          <w:b/>
          <w:bCs/>
          <w:sz w:val="42"/>
          <w:szCs w:val="4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附件3</w:t>
      </w:r>
    </w:p>
    <w:p>
      <w:pPr>
        <w:spacing w:line="580" w:lineRule="exact"/>
        <w:jc w:val="left"/>
        <w:rPr>
          <w:rFonts w:hint="eastAsia" w:ascii="宋体" w:hAnsi="宋体" w:eastAsia="宋体" w:cs="宋体"/>
          <w:b/>
          <w:bCs/>
          <w:sz w:val="42"/>
          <w:szCs w:val="4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争当“阅读之星”活动实施方案</w:t>
      </w:r>
    </w:p>
    <w:p>
      <w:pPr>
        <w:spacing w:line="500" w:lineRule="exact"/>
        <w:ind w:firstLine="640" w:firstLineChars="200"/>
        <w:outlineLvl w:val="0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一、活动时间</w:t>
      </w:r>
    </w:p>
    <w:p>
      <w:pPr>
        <w:pStyle w:val="2"/>
        <w:shd w:val="clear" w:color="auto" w:fill="FFFFFF"/>
        <w:spacing w:before="0" w:beforeAutospacing="0" w:after="0" w:afterAutospacing="0" w:line="390" w:lineRule="atLeast"/>
        <w:rPr>
          <w:rFonts w:ascii="Times New Roman" w:hAnsi="Times New Roman" w:eastAsia="仿宋_GB2312"/>
          <w:b w:val="0"/>
          <w:bCs w:val="0"/>
          <w:kern w:val="2"/>
          <w:sz w:val="32"/>
          <w:szCs w:val="32"/>
        </w:rPr>
      </w:pPr>
      <w:r>
        <w:rPr>
          <w:rFonts w:ascii="Times New Roman" w:hAnsi="Times New Roman" w:eastAsia="仿宋_GB2312"/>
          <w:b w:val="0"/>
          <w:bCs w:val="0"/>
          <w:kern w:val="2"/>
          <w:sz w:val="32"/>
          <w:szCs w:val="32"/>
        </w:rPr>
        <w:t xml:space="preserve">    2019年6</w:t>
      </w:r>
      <w:r>
        <w:rPr>
          <w:rFonts w:hint="eastAsia" w:ascii="Times New Roman" w:hAnsi="Times New Roman" w:eastAsia="仿宋_GB2312"/>
          <w:b w:val="0"/>
          <w:bCs w:val="0"/>
          <w:kern w:val="2"/>
          <w:sz w:val="32"/>
          <w:szCs w:val="32"/>
          <w:lang w:eastAsia="zh-CN"/>
        </w:rPr>
        <w:t>月</w:t>
      </w:r>
      <w:r>
        <w:rPr>
          <w:rFonts w:ascii="Times New Roman" w:hAnsi="Times New Roman" w:eastAsia="仿宋_GB2312"/>
          <w:b w:val="0"/>
          <w:bCs w:val="0"/>
          <w:kern w:val="2"/>
          <w:sz w:val="32"/>
          <w:szCs w:val="32"/>
        </w:rPr>
        <w:t>—12月。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二、活动对象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全省中小学幼儿园学生。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三、活动要求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1.有浓厚的阅读兴趣和一定课外阅读量。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“阅读之星”每学年课外阅读书量和阅读心得图文数量参考标准：</w:t>
      </w:r>
    </w:p>
    <w:tbl>
      <w:tblPr>
        <w:tblStyle w:val="5"/>
        <w:tblW w:w="81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350"/>
        <w:gridCol w:w="1286"/>
        <w:gridCol w:w="1367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年  级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幼儿园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一年级</w:t>
            </w:r>
          </w:p>
        </w:tc>
        <w:tc>
          <w:tcPr>
            <w:tcW w:w="13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二年级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三年级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四年级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阅读书量（本）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</w:t>
            </w:r>
          </w:p>
        </w:tc>
        <w:tc>
          <w:tcPr>
            <w:tcW w:w="13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心得数量（篇/幅）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13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年  级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五年级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六年级</w:t>
            </w:r>
          </w:p>
        </w:tc>
        <w:tc>
          <w:tcPr>
            <w:tcW w:w="13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初中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普通高中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中职学校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阅读书量（本）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50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50</w:t>
            </w:r>
          </w:p>
        </w:tc>
        <w:tc>
          <w:tcPr>
            <w:tcW w:w="13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心得数量（篇/幅）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15</w:t>
            </w:r>
          </w:p>
        </w:tc>
        <w:tc>
          <w:tcPr>
            <w:tcW w:w="13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15</w:t>
            </w:r>
          </w:p>
        </w:tc>
      </w:tr>
    </w:tbl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2.有良好的阅读习惯和较高的阅读水平。每天读书一定时长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有摘录或写读后感、书评的习惯。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3.有较强的引领示范作用。在省、市、县（市、区）级各种读书活动中表现突出，阅读内容广泛，有个人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阅读倾向，能影响带动同学参与阅读。相关作品在区、县级以上比赛中获奖或在区、县级以上刊物发表。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4.积极参加“扣好人生第一粒扣子”主题教育活动，提交一份具有较高水平的活动作品参与评选展示。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5.填写统一格式的推荐表，并附1张一寸彩色照片（JPG格式，300万以上像素）。</w:t>
      </w:r>
    </w:p>
    <w:p>
      <w:pPr>
        <w:snapToGrid w:val="0"/>
        <w:spacing w:line="560" w:lineRule="exact"/>
        <w:ind w:firstLine="640" w:firstLineChars="200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四、活动流程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1.推荐参评（2019年6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8月）：各地级以上市教育局和省属学校推荐在“扣好人生第一粒扣子”主题教育活动中表现突出的学生，按照名额分配表进行遴选（省属学校每校报送1名），将推荐表扫描成电子版以“地市（省属学校）名称+阅读之星名单”命名一次性发送至邮箱nfztjy@163.com，地级以上市还需同时报送汇总表（附件6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2.公开展示（2019年9</w:t>
      </w:r>
      <w:r>
        <w:rPr>
          <w:rFonts w:hint="eastAsia" w:ascii="Times New Roman" w:hAnsi="Times New Roman" w:eastAsia="仿宋_GB2312"/>
          <w:sz w:val="32"/>
          <w:szCs w:val="32"/>
        </w:rPr>
        <w:t>—12</w:t>
      </w:r>
      <w:r>
        <w:rPr>
          <w:rFonts w:ascii="Times New Roman" w:hAnsi="Times New Roman" w:eastAsia="仿宋_GB2312"/>
          <w:sz w:val="32"/>
          <w:szCs w:val="32"/>
        </w:rPr>
        <w:t>月）：获得推荐对象的事迹将在省级以上报刊、“第一扣”微信公众号或“第一扣主题教育平台”等渠道进行公开展示。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3.综合评定（2019年底）：专家评审、访谈交流、省组委会认定，确定最终获评名单。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400" w:lineRule="exact"/>
        <w:jc w:val="center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“阅读之星”评选活动地级市名额分配表（365人）</w:t>
      </w:r>
    </w:p>
    <w:tbl>
      <w:tblPr>
        <w:tblStyle w:val="5"/>
        <w:tblW w:w="8374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984"/>
        <w:gridCol w:w="226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9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地区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名额（人）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地区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广州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中山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深圳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江门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珠海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阳江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汕头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湛江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佛山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茂名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韶关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肇庆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河源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清远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梅州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潮州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惠州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揭阳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汕尾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云浮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东莞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365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附表</w:t>
      </w:r>
    </w:p>
    <w:p>
      <w:pPr>
        <w:spacing w:line="560" w:lineRule="exac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      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2019年度“阅读之星”推荐表</w:t>
      </w:r>
      <w:bookmarkStart w:id="0" w:name="_GoBack"/>
      <w:bookmarkEnd w:id="0"/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组别：幼儿园□    小学□   初中□   高中□   中职□</w:t>
      </w:r>
    </w:p>
    <w:tbl>
      <w:tblPr>
        <w:tblStyle w:val="5"/>
        <w:tblW w:w="864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8"/>
        <w:gridCol w:w="1420"/>
        <w:gridCol w:w="1273"/>
        <w:gridCol w:w="1715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学生姓名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照片</w:t>
            </w:r>
          </w:p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（一寸免冠近照）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家长姓名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电话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指导老师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电话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学校全称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班  级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通信地址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邮  编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近两年阅读量（本）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主要阅读书目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重要阅读事迹、所获奖项等（另附页）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本年度主题阅读</w:t>
            </w:r>
          </w:p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测评结果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64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家长点评（200字以内）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864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72"/>
    <w:rsid w:val="00541472"/>
    <w:rsid w:val="00A94348"/>
    <w:rsid w:val="00B67121"/>
    <w:rsid w:val="00D05F88"/>
    <w:rsid w:val="00E45A76"/>
    <w:rsid w:val="00FE0E6B"/>
    <w:rsid w:val="11A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ascii="宋体" w:hAnsi="宋体" w:eastAsia="宋体" w:cs="Times New Roman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</Words>
  <Characters>1017</Characters>
  <Lines>8</Lines>
  <Paragraphs>2</Paragraphs>
  <TotalTime>1</TotalTime>
  <ScaleCrop>false</ScaleCrop>
  <LinksUpToDate>false</LinksUpToDate>
  <CharactersWithSpaces>1193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2019-07-01T02:20:00Z</dcterms:created>
  <dc:creator>汪芸</dc:creator>
  <cp:lastModifiedBy>Administrator</cp:lastModifiedBy>
  <dcterms:modified xsi:type="dcterms:W3CDTF">2019-07-12T07:28:34Z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